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2FC2" w:rsidRDefault="006D2FC2" w:rsidP="006D2FC2">
      <w:pPr>
        <w:pStyle w:val="Default"/>
      </w:pPr>
    </w:p>
    <w:p w:rsidR="006D2FC2" w:rsidRDefault="006D2FC2" w:rsidP="006D2FC2">
      <w:pPr>
        <w:pStyle w:val="Default"/>
        <w:rPr>
          <w:sz w:val="23"/>
          <w:szCs w:val="23"/>
        </w:rPr>
      </w:pPr>
      <w:r>
        <w:rPr>
          <w:b/>
          <w:bCs/>
          <w:color w:val="2F2F2F"/>
          <w:sz w:val="23"/>
          <w:szCs w:val="23"/>
        </w:rPr>
        <w:t xml:space="preserve">Emergency Management Association of Georgia Awards </w:t>
      </w:r>
      <w:r>
        <w:rPr>
          <w:b/>
          <w:bCs/>
          <w:color w:val="2F2F2F"/>
          <w:sz w:val="23"/>
          <w:szCs w:val="23"/>
        </w:rPr>
        <w:br/>
      </w:r>
    </w:p>
    <w:p w:rsidR="006D2FC2" w:rsidRDefault="006D2FC2" w:rsidP="006D2FC2">
      <w:pPr>
        <w:pStyle w:val="Default"/>
        <w:rPr>
          <w:sz w:val="23"/>
          <w:szCs w:val="23"/>
        </w:rPr>
      </w:pPr>
      <w:r>
        <w:rPr>
          <w:b/>
          <w:bCs/>
          <w:color w:val="2F2F2F"/>
          <w:sz w:val="23"/>
          <w:szCs w:val="23"/>
        </w:rPr>
        <w:t xml:space="preserve">Below, you will find the yearly awards presented by the Emergency Management Association of Georgia to Emergency Management Agencies and their staff. Please submit your award nominations to Second Vice President C.J. Worden at </w:t>
      </w:r>
      <w:hyperlink r:id="rId5" w:history="1">
        <w:r w:rsidRPr="006D2FC2">
          <w:rPr>
            <w:rStyle w:val="Hyperlink"/>
            <w:b/>
            <w:bCs/>
            <w:sz w:val="23"/>
            <w:szCs w:val="23"/>
          </w:rPr>
          <w:t>cworden@oconee.ga.us</w:t>
        </w:r>
      </w:hyperlink>
      <w:r>
        <w:rPr>
          <w:b/>
          <w:bCs/>
          <w:color w:val="0462C1"/>
          <w:sz w:val="23"/>
          <w:szCs w:val="23"/>
        </w:rPr>
        <w:t xml:space="preserve"> </w:t>
      </w:r>
      <w:r>
        <w:rPr>
          <w:b/>
          <w:bCs/>
          <w:color w:val="2F2F2F"/>
          <w:sz w:val="23"/>
          <w:szCs w:val="23"/>
        </w:rPr>
        <w:t xml:space="preserve">no later than October 1, 2023. </w:t>
      </w:r>
      <w:r>
        <w:rPr>
          <w:b/>
          <w:bCs/>
          <w:color w:val="2F2F2F"/>
          <w:sz w:val="23"/>
          <w:szCs w:val="23"/>
        </w:rPr>
        <w:br/>
      </w:r>
    </w:p>
    <w:p w:rsidR="006D2FC2" w:rsidRDefault="006D2FC2" w:rsidP="006D2FC2">
      <w:pPr>
        <w:pStyle w:val="Default"/>
        <w:rPr>
          <w:sz w:val="23"/>
          <w:szCs w:val="23"/>
        </w:rPr>
      </w:pPr>
      <w:r>
        <w:rPr>
          <w:b/>
          <w:bCs/>
          <w:color w:val="2F2F2F"/>
          <w:sz w:val="23"/>
          <w:szCs w:val="23"/>
        </w:rPr>
        <w:t xml:space="preserve">Outstanding Contribution to the Profession </w:t>
      </w:r>
    </w:p>
    <w:p w:rsidR="006D2FC2" w:rsidRDefault="006D2FC2" w:rsidP="006D2FC2">
      <w:pPr>
        <w:pStyle w:val="Default"/>
        <w:numPr>
          <w:ilvl w:val="0"/>
          <w:numId w:val="1"/>
        </w:numPr>
        <w:spacing w:after="20"/>
        <w:rPr>
          <w:color w:val="444444"/>
          <w:sz w:val="23"/>
          <w:szCs w:val="23"/>
        </w:rPr>
      </w:pPr>
      <w:r>
        <w:rPr>
          <w:color w:val="444444"/>
          <w:sz w:val="23"/>
          <w:szCs w:val="23"/>
        </w:rPr>
        <w:t xml:space="preserve">Actions beyond the call of ordinary duty*. </w:t>
      </w:r>
    </w:p>
    <w:p w:rsidR="006D2FC2" w:rsidRDefault="006D2FC2" w:rsidP="006D2FC2">
      <w:pPr>
        <w:pStyle w:val="Default"/>
        <w:numPr>
          <w:ilvl w:val="0"/>
          <w:numId w:val="1"/>
        </w:numPr>
        <w:spacing w:after="20"/>
        <w:rPr>
          <w:color w:val="444444"/>
          <w:sz w:val="23"/>
          <w:szCs w:val="23"/>
        </w:rPr>
      </w:pPr>
      <w:r>
        <w:rPr>
          <w:color w:val="444444"/>
          <w:sz w:val="23"/>
          <w:szCs w:val="23"/>
        </w:rPr>
        <w:t xml:space="preserve">Outstanding volunteer work. </w:t>
      </w:r>
    </w:p>
    <w:p w:rsidR="006D2FC2" w:rsidRDefault="006D2FC2" w:rsidP="006D2FC2">
      <w:pPr>
        <w:pStyle w:val="Default"/>
        <w:numPr>
          <w:ilvl w:val="0"/>
          <w:numId w:val="1"/>
        </w:numPr>
        <w:spacing w:after="20"/>
        <w:rPr>
          <w:color w:val="444444"/>
          <w:sz w:val="23"/>
          <w:szCs w:val="23"/>
        </w:rPr>
      </w:pPr>
      <w:r>
        <w:rPr>
          <w:color w:val="444444"/>
          <w:sz w:val="23"/>
          <w:szCs w:val="23"/>
        </w:rPr>
        <w:t xml:space="preserve">May be paid or volunteer. </w:t>
      </w:r>
    </w:p>
    <w:p w:rsidR="006D2FC2" w:rsidRDefault="006D2FC2" w:rsidP="006D2FC2">
      <w:pPr>
        <w:pStyle w:val="Default"/>
        <w:numPr>
          <w:ilvl w:val="0"/>
          <w:numId w:val="1"/>
        </w:numPr>
        <w:spacing w:after="20"/>
        <w:rPr>
          <w:color w:val="444444"/>
          <w:sz w:val="23"/>
          <w:szCs w:val="23"/>
        </w:rPr>
      </w:pPr>
      <w:r>
        <w:rPr>
          <w:color w:val="444444"/>
          <w:sz w:val="23"/>
          <w:szCs w:val="23"/>
        </w:rPr>
        <w:t xml:space="preserve">Member in good standing for at least </w:t>
      </w:r>
      <w:r w:rsidR="00B41605">
        <w:rPr>
          <w:color w:val="444444"/>
          <w:sz w:val="23"/>
          <w:szCs w:val="23"/>
        </w:rPr>
        <w:t>one</w:t>
      </w:r>
      <w:r>
        <w:rPr>
          <w:color w:val="444444"/>
          <w:sz w:val="23"/>
          <w:szCs w:val="23"/>
        </w:rPr>
        <w:t xml:space="preserve"> year. </w:t>
      </w:r>
    </w:p>
    <w:p w:rsidR="006D2FC2" w:rsidRDefault="006D2FC2" w:rsidP="006D2FC2">
      <w:pPr>
        <w:pStyle w:val="Default"/>
        <w:numPr>
          <w:ilvl w:val="0"/>
          <w:numId w:val="1"/>
        </w:numPr>
        <w:rPr>
          <w:color w:val="444444"/>
          <w:sz w:val="23"/>
          <w:szCs w:val="23"/>
        </w:rPr>
      </w:pPr>
      <w:r>
        <w:rPr>
          <w:color w:val="444444"/>
          <w:sz w:val="23"/>
          <w:szCs w:val="23"/>
        </w:rPr>
        <w:t xml:space="preserve">Outstanding record on mission participation. </w:t>
      </w:r>
    </w:p>
    <w:p w:rsidR="006D2FC2" w:rsidRDefault="006D2FC2" w:rsidP="006D2FC2">
      <w:pPr>
        <w:pStyle w:val="Default"/>
        <w:rPr>
          <w:color w:val="444444"/>
          <w:sz w:val="23"/>
          <w:szCs w:val="23"/>
        </w:rPr>
      </w:pPr>
      <w:r>
        <w:rPr>
          <w:i/>
          <w:iCs/>
          <w:color w:val="444444"/>
          <w:sz w:val="23"/>
          <w:szCs w:val="23"/>
        </w:rPr>
        <w:t xml:space="preserve">*Must include supporting documentation in photos, newspaper articles, and/or video </w:t>
      </w:r>
      <w:r>
        <w:rPr>
          <w:i/>
          <w:iCs/>
          <w:color w:val="444444"/>
          <w:sz w:val="23"/>
          <w:szCs w:val="23"/>
        </w:rPr>
        <w:br/>
      </w:r>
    </w:p>
    <w:p w:rsidR="006D2FC2" w:rsidRDefault="006D2FC2" w:rsidP="006D2FC2">
      <w:pPr>
        <w:pStyle w:val="Default"/>
        <w:rPr>
          <w:color w:val="444444"/>
          <w:sz w:val="23"/>
          <w:szCs w:val="23"/>
        </w:rPr>
      </w:pPr>
      <w:r>
        <w:rPr>
          <w:b/>
          <w:bCs/>
          <w:color w:val="444444"/>
          <w:sz w:val="23"/>
          <w:szCs w:val="23"/>
        </w:rPr>
        <w:t xml:space="preserve">Volunteer/Citizen of the year </w:t>
      </w:r>
    </w:p>
    <w:p w:rsidR="006D2FC2" w:rsidRDefault="006D2FC2" w:rsidP="006D2FC2">
      <w:pPr>
        <w:pStyle w:val="Default"/>
        <w:numPr>
          <w:ilvl w:val="0"/>
          <w:numId w:val="2"/>
        </w:numPr>
        <w:spacing w:after="20"/>
        <w:rPr>
          <w:color w:val="444444"/>
          <w:sz w:val="23"/>
          <w:szCs w:val="23"/>
        </w:rPr>
      </w:pPr>
      <w:r>
        <w:rPr>
          <w:color w:val="444444"/>
          <w:sz w:val="23"/>
          <w:szCs w:val="23"/>
        </w:rPr>
        <w:t xml:space="preserve">Member with full Emergency Management orientation. </w:t>
      </w:r>
    </w:p>
    <w:p w:rsidR="006D2FC2" w:rsidRDefault="006D2FC2" w:rsidP="006D2FC2">
      <w:pPr>
        <w:pStyle w:val="Default"/>
        <w:numPr>
          <w:ilvl w:val="0"/>
          <w:numId w:val="2"/>
        </w:numPr>
        <w:spacing w:after="20"/>
        <w:rPr>
          <w:color w:val="444444"/>
          <w:sz w:val="23"/>
          <w:szCs w:val="23"/>
        </w:rPr>
      </w:pPr>
      <w:r>
        <w:rPr>
          <w:color w:val="444444"/>
          <w:sz w:val="23"/>
          <w:szCs w:val="23"/>
        </w:rPr>
        <w:t xml:space="preserve">Non-staff member. Example- teacher, commissioner, mayor, etc. </w:t>
      </w:r>
    </w:p>
    <w:p w:rsidR="006D2FC2" w:rsidRDefault="006D2FC2" w:rsidP="006D2FC2">
      <w:pPr>
        <w:pStyle w:val="Default"/>
        <w:numPr>
          <w:ilvl w:val="0"/>
          <w:numId w:val="2"/>
        </w:numPr>
        <w:spacing w:after="20"/>
        <w:rPr>
          <w:color w:val="444444"/>
          <w:sz w:val="23"/>
          <w:szCs w:val="23"/>
        </w:rPr>
      </w:pPr>
      <w:r>
        <w:rPr>
          <w:color w:val="444444"/>
          <w:sz w:val="23"/>
          <w:szCs w:val="23"/>
        </w:rPr>
        <w:t xml:space="preserve">Actively promotes and supports local EMA and/or GEMA/HS. </w:t>
      </w:r>
    </w:p>
    <w:p w:rsidR="006D2FC2" w:rsidRDefault="006D2FC2" w:rsidP="006D2FC2">
      <w:pPr>
        <w:pStyle w:val="Default"/>
        <w:numPr>
          <w:ilvl w:val="0"/>
          <w:numId w:val="2"/>
        </w:numPr>
        <w:rPr>
          <w:color w:val="444444"/>
          <w:sz w:val="23"/>
          <w:szCs w:val="23"/>
        </w:rPr>
      </w:pPr>
      <w:r>
        <w:rPr>
          <w:color w:val="444444"/>
          <w:sz w:val="23"/>
          <w:szCs w:val="23"/>
        </w:rPr>
        <w:t xml:space="preserve">Nominated by EMA Director. </w:t>
      </w:r>
    </w:p>
    <w:p w:rsidR="006D2FC2" w:rsidRDefault="006D2FC2" w:rsidP="006D2FC2">
      <w:pPr>
        <w:pStyle w:val="Default"/>
        <w:rPr>
          <w:color w:val="444444"/>
          <w:sz w:val="23"/>
          <w:szCs w:val="23"/>
        </w:rPr>
      </w:pPr>
    </w:p>
    <w:p w:rsidR="006D2FC2" w:rsidRDefault="006D2FC2" w:rsidP="006D2FC2">
      <w:pPr>
        <w:pStyle w:val="Default"/>
        <w:rPr>
          <w:b/>
          <w:bCs/>
          <w:color w:val="444444"/>
          <w:sz w:val="23"/>
          <w:szCs w:val="23"/>
        </w:rPr>
      </w:pPr>
      <w:r>
        <w:rPr>
          <w:b/>
          <w:bCs/>
          <w:color w:val="444444"/>
          <w:sz w:val="23"/>
          <w:szCs w:val="23"/>
        </w:rPr>
        <w:t xml:space="preserve">Jack Hobbs Award for Amateur Radio </w:t>
      </w:r>
    </w:p>
    <w:p w:rsidR="006D2FC2" w:rsidRDefault="006D2FC2" w:rsidP="006D2FC2">
      <w:pPr>
        <w:pStyle w:val="Default"/>
        <w:numPr>
          <w:ilvl w:val="0"/>
          <w:numId w:val="5"/>
        </w:numPr>
        <w:rPr>
          <w:color w:val="444444"/>
          <w:sz w:val="23"/>
          <w:szCs w:val="23"/>
        </w:rPr>
      </w:pPr>
      <w:r>
        <w:rPr>
          <w:color w:val="444444"/>
          <w:sz w:val="23"/>
          <w:szCs w:val="23"/>
        </w:rPr>
        <w:t xml:space="preserve">Licensed Amateur Radio Operator in good standing with the FCC. </w:t>
      </w:r>
    </w:p>
    <w:p w:rsidR="006D2FC2" w:rsidRDefault="006D2FC2" w:rsidP="006D2FC2">
      <w:pPr>
        <w:pStyle w:val="Default"/>
        <w:numPr>
          <w:ilvl w:val="0"/>
          <w:numId w:val="2"/>
        </w:numPr>
        <w:spacing w:after="13"/>
        <w:rPr>
          <w:color w:val="444444"/>
          <w:sz w:val="23"/>
          <w:szCs w:val="23"/>
        </w:rPr>
      </w:pPr>
      <w:r>
        <w:rPr>
          <w:color w:val="444444"/>
          <w:sz w:val="23"/>
          <w:szCs w:val="23"/>
        </w:rPr>
        <w:t xml:space="preserve">Benefits the profession of Emergency Management or a specific emergency management organization. </w:t>
      </w:r>
    </w:p>
    <w:p w:rsidR="006D2FC2" w:rsidRDefault="006D2FC2" w:rsidP="006D2FC2">
      <w:pPr>
        <w:pStyle w:val="Default"/>
        <w:numPr>
          <w:ilvl w:val="0"/>
          <w:numId w:val="2"/>
        </w:numPr>
        <w:rPr>
          <w:color w:val="444444"/>
          <w:sz w:val="23"/>
          <w:szCs w:val="23"/>
        </w:rPr>
      </w:pPr>
      <w:r>
        <w:rPr>
          <w:color w:val="444444"/>
          <w:sz w:val="23"/>
          <w:szCs w:val="23"/>
        </w:rPr>
        <w:t xml:space="preserve">Demonstrates willingness to help others acquire their radio license. </w:t>
      </w:r>
    </w:p>
    <w:p w:rsidR="006D2FC2" w:rsidRDefault="006D2FC2" w:rsidP="006D2FC2">
      <w:pPr>
        <w:pStyle w:val="Default"/>
        <w:rPr>
          <w:color w:val="444444"/>
          <w:sz w:val="23"/>
          <w:szCs w:val="23"/>
        </w:rPr>
      </w:pPr>
    </w:p>
    <w:p w:rsidR="006D2FC2" w:rsidRDefault="006D2FC2" w:rsidP="006D2FC2">
      <w:pPr>
        <w:pStyle w:val="Default"/>
        <w:rPr>
          <w:color w:val="444444"/>
          <w:sz w:val="23"/>
          <w:szCs w:val="23"/>
        </w:rPr>
      </w:pPr>
      <w:r>
        <w:rPr>
          <w:b/>
          <w:bCs/>
          <w:color w:val="444444"/>
          <w:sz w:val="23"/>
          <w:szCs w:val="23"/>
        </w:rPr>
        <w:t xml:space="preserve">Emergency Management Agency of the Year </w:t>
      </w:r>
    </w:p>
    <w:p w:rsidR="006D2FC2" w:rsidRDefault="006D2FC2" w:rsidP="006D2FC2">
      <w:pPr>
        <w:pStyle w:val="Default"/>
        <w:numPr>
          <w:ilvl w:val="0"/>
          <w:numId w:val="3"/>
        </w:numPr>
        <w:spacing w:after="20"/>
        <w:rPr>
          <w:color w:val="444444"/>
          <w:sz w:val="23"/>
          <w:szCs w:val="23"/>
        </w:rPr>
      </w:pPr>
      <w:r>
        <w:rPr>
          <w:color w:val="444444"/>
          <w:sz w:val="23"/>
          <w:szCs w:val="23"/>
        </w:rPr>
        <w:t xml:space="preserve">Recognized EMA office by GEMA/HS. </w:t>
      </w:r>
    </w:p>
    <w:p w:rsidR="006D2FC2" w:rsidRDefault="006D2FC2" w:rsidP="006D2FC2">
      <w:pPr>
        <w:pStyle w:val="Default"/>
        <w:numPr>
          <w:ilvl w:val="0"/>
          <w:numId w:val="3"/>
        </w:numPr>
        <w:spacing w:after="20"/>
        <w:rPr>
          <w:color w:val="444444"/>
          <w:sz w:val="23"/>
          <w:szCs w:val="23"/>
        </w:rPr>
      </w:pPr>
      <w:r>
        <w:rPr>
          <w:color w:val="444444"/>
          <w:sz w:val="23"/>
          <w:szCs w:val="23"/>
        </w:rPr>
        <w:t xml:space="preserve">Compliant and in good standing with GEMA/HS. </w:t>
      </w:r>
    </w:p>
    <w:p w:rsidR="006D2FC2" w:rsidRDefault="006D2FC2" w:rsidP="006D2FC2">
      <w:pPr>
        <w:pStyle w:val="Default"/>
        <w:numPr>
          <w:ilvl w:val="0"/>
          <w:numId w:val="3"/>
        </w:numPr>
        <w:spacing w:after="20"/>
        <w:rPr>
          <w:color w:val="444444"/>
          <w:sz w:val="23"/>
          <w:szCs w:val="23"/>
        </w:rPr>
      </w:pPr>
      <w:r>
        <w:rPr>
          <w:color w:val="444444"/>
          <w:sz w:val="23"/>
          <w:szCs w:val="23"/>
        </w:rPr>
        <w:t xml:space="preserve">Member of EMAG for at least 2 years. </w:t>
      </w:r>
    </w:p>
    <w:p w:rsidR="006D2FC2" w:rsidRDefault="006D2FC2" w:rsidP="006D2FC2">
      <w:pPr>
        <w:pStyle w:val="Default"/>
        <w:numPr>
          <w:ilvl w:val="0"/>
          <w:numId w:val="3"/>
        </w:numPr>
        <w:rPr>
          <w:color w:val="444444"/>
          <w:sz w:val="23"/>
          <w:szCs w:val="23"/>
        </w:rPr>
      </w:pPr>
      <w:r>
        <w:rPr>
          <w:color w:val="444444"/>
          <w:sz w:val="23"/>
          <w:szCs w:val="23"/>
        </w:rPr>
        <w:t xml:space="preserve">Has made a significant improvement or difference in their community to mitigate, respond to, or recover from a disaster. </w:t>
      </w:r>
    </w:p>
    <w:p w:rsidR="006D2FC2" w:rsidRDefault="006D2FC2" w:rsidP="006D2FC2">
      <w:pPr>
        <w:pStyle w:val="Default"/>
        <w:rPr>
          <w:color w:val="444444"/>
          <w:sz w:val="23"/>
          <w:szCs w:val="23"/>
        </w:rPr>
      </w:pPr>
    </w:p>
    <w:p w:rsidR="006D2FC2" w:rsidRDefault="006D2FC2" w:rsidP="006D2FC2">
      <w:pPr>
        <w:pStyle w:val="Default"/>
        <w:rPr>
          <w:color w:val="444444"/>
          <w:sz w:val="23"/>
          <w:szCs w:val="23"/>
        </w:rPr>
      </w:pPr>
      <w:r>
        <w:rPr>
          <w:b/>
          <w:bCs/>
          <w:color w:val="444444"/>
          <w:sz w:val="23"/>
          <w:szCs w:val="23"/>
        </w:rPr>
        <w:t xml:space="preserve">Director of the Year </w:t>
      </w:r>
    </w:p>
    <w:p w:rsidR="006D2FC2" w:rsidRDefault="00B41605" w:rsidP="006D2FC2">
      <w:pPr>
        <w:pStyle w:val="Default"/>
        <w:numPr>
          <w:ilvl w:val="0"/>
          <w:numId w:val="4"/>
        </w:numPr>
        <w:spacing w:after="20"/>
        <w:rPr>
          <w:color w:val="444444"/>
          <w:sz w:val="23"/>
          <w:szCs w:val="23"/>
        </w:rPr>
      </w:pPr>
      <w:r>
        <w:rPr>
          <w:color w:val="444444"/>
          <w:sz w:val="23"/>
          <w:szCs w:val="23"/>
        </w:rPr>
        <w:t>Must have h</w:t>
      </w:r>
      <w:r w:rsidR="006D2FC2">
        <w:rPr>
          <w:color w:val="444444"/>
          <w:sz w:val="23"/>
          <w:szCs w:val="23"/>
        </w:rPr>
        <w:t xml:space="preserve">eld the position of EMA Director for a minimum of four years. </w:t>
      </w:r>
    </w:p>
    <w:p w:rsidR="006D2FC2" w:rsidRDefault="006D2FC2" w:rsidP="006D2FC2">
      <w:pPr>
        <w:pStyle w:val="Default"/>
        <w:numPr>
          <w:ilvl w:val="0"/>
          <w:numId w:val="4"/>
        </w:numPr>
        <w:spacing w:after="20"/>
        <w:rPr>
          <w:color w:val="444444"/>
          <w:sz w:val="23"/>
          <w:szCs w:val="23"/>
        </w:rPr>
      </w:pPr>
      <w:r>
        <w:rPr>
          <w:color w:val="444444"/>
          <w:sz w:val="23"/>
          <w:szCs w:val="23"/>
        </w:rPr>
        <w:t xml:space="preserve">Nominated by head of any public safety agency to include elected officials, EMA/Rescue Volunteers, EMA Staff or any EMAG Executive Committee member. </w:t>
      </w:r>
      <w:r w:rsidRPr="006D2FC2">
        <w:rPr>
          <w:i/>
          <w:color w:val="444444"/>
          <w:sz w:val="23"/>
          <w:szCs w:val="23"/>
        </w:rPr>
        <w:t>Written n</w:t>
      </w:r>
      <w:r w:rsidRPr="006D2FC2">
        <w:rPr>
          <w:i/>
          <w:iCs/>
          <w:color w:val="444444"/>
          <w:sz w:val="23"/>
          <w:szCs w:val="23"/>
        </w:rPr>
        <w:t xml:space="preserve">omination must </w:t>
      </w:r>
      <w:r w:rsidR="00B41605">
        <w:rPr>
          <w:i/>
          <w:iCs/>
          <w:color w:val="444444"/>
          <w:sz w:val="23"/>
          <w:szCs w:val="23"/>
        </w:rPr>
        <w:t>include</w:t>
      </w:r>
      <w:r w:rsidRPr="006D2FC2">
        <w:rPr>
          <w:i/>
          <w:iCs/>
          <w:color w:val="444444"/>
          <w:sz w:val="23"/>
          <w:szCs w:val="23"/>
        </w:rPr>
        <w:t xml:space="preserve"> supporting documents. </w:t>
      </w:r>
    </w:p>
    <w:p w:rsidR="006D2FC2" w:rsidRDefault="006D2FC2" w:rsidP="006D2FC2">
      <w:pPr>
        <w:pStyle w:val="Default"/>
        <w:numPr>
          <w:ilvl w:val="0"/>
          <w:numId w:val="4"/>
        </w:numPr>
        <w:spacing w:after="20"/>
        <w:rPr>
          <w:color w:val="444444"/>
          <w:sz w:val="23"/>
          <w:szCs w:val="23"/>
        </w:rPr>
      </w:pPr>
      <w:r>
        <w:rPr>
          <w:color w:val="444444"/>
          <w:sz w:val="23"/>
          <w:szCs w:val="23"/>
        </w:rPr>
        <w:t xml:space="preserve">Demonstrates leadership qualities (documentation in the nomination letter). </w:t>
      </w:r>
    </w:p>
    <w:p w:rsidR="006D2FC2" w:rsidRDefault="006D2FC2" w:rsidP="006D2FC2">
      <w:pPr>
        <w:pStyle w:val="Default"/>
        <w:numPr>
          <w:ilvl w:val="0"/>
          <w:numId w:val="4"/>
        </w:numPr>
        <w:spacing w:after="20"/>
        <w:rPr>
          <w:color w:val="444444"/>
          <w:sz w:val="23"/>
          <w:szCs w:val="23"/>
        </w:rPr>
      </w:pPr>
      <w:r>
        <w:rPr>
          <w:color w:val="444444"/>
          <w:sz w:val="23"/>
          <w:szCs w:val="23"/>
        </w:rPr>
        <w:t xml:space="preserve">Member of EMAG for at least two years in good standing. </w:t>
      </w:r>
    </w:p>
    <w:p w:rsidR="006D2FC2" w:rsidRDefault="006D2FC2" w:rsidP="006D2FC2">
      <w:pPr>
        <w:pStyle w:val="Default"/>
        <w:numPr>
          <w:ilvl w:val="0"/>
          <w:numId w:val="4"/>
        </w:numPr>
        <w:spacing w:after="20"/>
        <w:rPr>
          <w:color w:val="444444"/>
          <w:sz w:val="23"/>
          <w:szCs w:val="23"/>
        </w:rPr>
      </w:pPr>
      <w:r>
        <w:rPr>
          <w:color w:val="444444"/>
          <w:sz w:val="23"/>
          <w:szCs w:val="23"/>
        </w:rPr>
        <w:t xml:space="preserve">Attends at least 80% of area meetings. </w:t>
      </w:r>
    </w:p>
    <w:p w:rsidR="006D2FC2" w:rsidRPr="006D2FC2" w:rsidRDefault="006D2FC2" w:rsidP="006D2FC2">
      <w:pPr>
        <w:pStyle w:val="Default"/>
        <w:numPr>
          <w:ilvl w:val="0"/>
          <w:numId w:val="4"/>
        </w:numPr>
        <w:spacing w:after="20"/>
        <w:rPr>
          <w:color w:val="444444"/>
          <w:sz w:val="23"/>
          <w:szCs w:val="23"/>
        </w:rPr>
      </w:pPr>
      <w:r w:rsidRPr="006D2FC2">
        <w:rPr>
          <w:color w:val="444444"/>
          <w:sz w:val="23"/>
          <w:szCs w:val="23"/>
        </w:rPr>
        <w:t>Attends EMAG conferences.</w:t>
      </w:r>
    </w:p>
    <w:p w:rsidR="006D2FC2" w:rsidRDefault="006D2FC2" w:rsidP="006D2FC2">
      <w:pPr>
        <w:pStyle w:val="Default"/>
        <w:rPr>
          <w:color w:val="444444"/>
          <w:sz w:val="23"/>
          <w:szCs w:val="23"/>
        </w:rPr>
      </w:pPr>
    </w:p>
    <w:p w:rsidR="003C660B" w:rsidRDefault="006D2FC2" w:rsidP="006D2FC2">
      <w:r>
        <w:rPr>
          <w:b/>
          <w:bCs/>
          <w:color w:val="444444"/>
          <w:sz w:val="23"/>
          <w:szCs w:val="23"/>
        </w:rPr>
        <w:t>For more information, please visit www.emagonline.com</w:t>
      </w:r>
    </w:p>
    <w:sectPr w:rsidR="003C6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21AE7"/>
    <w:multiLevelType w:val="hybridMultilevel"/>
    <w:tmpl w:val="A680E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164328"/>
    <w:multiLevelType w:val="hybridMultilevel"/>
    <w:tmpl w:val="E2568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F2C1B"/>
    <w:multiLevelType w:val="hybridMultilevel"/>
    <w:tmpl w:val="82EE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127F05"/>
    <w:multiLevelType w:val="hybridMultilevel"/>
    <w:tmpl w:val="7EF4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512C85"/>
    <w:multiLevelType w:val="hybridMultilevel"/>
    <w:tmpl w:val="B742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5521742">
    <w:abstractNumId w:val="4"/>
  </w:num>
  <w:num w:numId="2" w16cid:durableId="1144812939">
    <w:abstractNumId w:val="1"/>
  </w:num>
  <w:num w:numId="3" w16cid:durableId="1375041800">
    <w:abstractNumId w:val="0"/>
  </w:num>
  <w:num w:numId="4" w16cid:durableId="2118796303">
    <w:abstractNumId w:val="2"/>
  </w:num>
  <w:num w:numId="5" w16cid:durableId="633488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FC2"/>
    <w:rsid w:val="00381CEA"/>
    <w:rsid w:val="003C660B"/>
    <w:rsid w:val="006D2FC2"/>
    <w:rsid w:val="00B41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32201-FFED-43E6-AE61-944C403C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2FC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D2FC2"/>
    <w:rPr>
      <w:color w:val="0563C1" w:themeColor="hyperlink"/>
      <w:u w:val="single"/>
    </w:rPr>
  </w:style>
  <w:style w:type="character" w:styleId="UnresolvedMention">
    <w:name w:val="Unresolved Mention"/>
    <w:basedOn w:val="DefaultParagraphFont"/>
    <w:uiPriority w:val="99"/>
    <w:semiHidden/>
    <w:unhideWhenUsed/>
    <w:rsid w:val="006D2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mshank\AppData\Local\Microsoft\Windows\INetCache\Content.Outlook\41WH6N0A\cworden@oconee.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Worden</dc:creator>
  <cp:keywords/>
  <dc:description/>
  <cp:lastModifiedBy>Shank, Madeline</cp:lastModifiedBy>
  <cp:revision>2</cp:revision>
  <dcterms:created xsi:type="dcterms:W3CDTF">2023-07-26T20:05:00Z</dcterms:created>
  <dcterms:modified xsi:type="dcterms:W3CDTF">2023-07-26T20:05:00Z</dcterms:modified>
</cp:coreProperties>
</file>